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kern w:val="24"/>
          <w:sz w:val="24"/>
          <w:szCs w:val="24"/>
          <w:lang w:val="fr-FR"/>
        </w:rPr>
        <w:t>L’argumentation</w:t>
      </w: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fr-FR"/>
        </w:rPr>
      </w:pP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b/>
          <w:bCs/>
          <w:kern w:val="24"/>
          <w:sz w:val="24"/>
          <w:szCs w:val="24"/>
          <w:lang w:val="fr-FR"/>
        </w:rPr>
        <w:t>Objectifs</w:t>
      </w:r>
    </w:p>
    <w:p w:rsidR="003F7C67" w:rsidRDefault="003F7C67" w:rsidP="003F7C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kern w:val="24"/>
          <w:sz w:val="24"/>
          <w:szCs w:val="24"/>
          <w:lang w:val="fr-FR"/>
        </w:rPr>
        <w:t>Pour vous convaincre, convaincre vos parents, et vos éducateurs du choix de métier, d’études universitaires et de matières de spécialité en 1</w:t>
      </w:r>
      <w:r w:rsidRPr="003F7C67">
        <w:rPr>
          <w:rFonts w:ascii="Calibri" w:hAnsi="Calibri" w:cs="Calibri"/>
          <w:kern w:val="24"/>
          <w:sz w:val="24"/>
          <w:szCs w:val="24"/>
          <w:vertAlign w:val="superscript"/>
          <w:lang w:val="fr-FR"/>
        </w:rPr>
        <w:t>re</w:t>
      </w:r>
      <w:r w:rsidRPr="003F7C67">
        <w:rPr>
          <w:rFonts w:ascii="Calibri" w:hAnsi="Calibri" w:cs="Calibri"/>
          <w:kern w:val="24"/>
          <w:sz w:val="24"/>
          <w:szCs w:val="24"/>
          <w:lang w:val="fr-FR"/>
        </w:rPr>
        <w:t xml:space="preserve"> et Te, une bonne argumentation est nécessaire.</w:t>
      </w: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  <w:lang w:val="fr-FR"/>
        </w:rPr>
      </w:pP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b/>
          <w:bCs/>
          <w:kern w:val="24"/>
          <w:sz w:val="24"/>
          <w:szCs w:val="24"/>
          <w:lang w:val="fr-FR"/>
        </w:rPr>
        <w:t>Définition et niveaux d’élaboration</w:t>
      </w:r>
    </w:p>
    <w:p w:rsidR="003F7C67" w:rsidRPr="003F7C67" w:rsidRDefault="003F7C67" w:rsidP="003F7C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kern w:val="24"/>
          <w:sz w:val="24"/>
          <w:szCs w:val="24"/>
          <w:lang w:val="fr-FR"/>
        </w:rPr>
        <w:t xml:space="preserve">Définition: Argumenter, c’est tout à la fois gérer des arguments favorables à sa propre position et des arguments opposés (contre-arguments). </w:t>
      </w:r>
    </w:p>
    <w:p w:rsidR="003F7C67" w:rsidRPr="003F7C67" w:rsidRDefault="003F7C67" w:rsidP="003F7C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kern w:val="24"/>
          <w:sz w:val="24"/>
          <w:szCs w:val="24"/>
          <w:lang w:val="fr-FR"/>
        </w:rPr>
        <w:t xml:space="preserve">D’où des </w:t>
      </w:r>
      <w:r w:rsidRPr="003F7C67">
        <w:rPr>
          <w:rFonts w:ascii="Calibri" w:hAnsi="Calibri" w:cs="Calibri"/>
          <w:b/>
          <w:bCs/>
          <w:kern w:val="24"/>
          <w:sz w:val="24"/>
          <w:szCs w:val="24"/>
          <w:lang w:val="fr-FR"/>
        </w:rPr>
        <w:t>niveaux d’élaboration argumentative</w:t>
      </w:r>
      <w:r w:rsidRPr="003F7C67">
        <w:rPr>
          <w:rFonts w:ascii="Calibri" w:hAnsi="Calibri" w:cs="Calibri"/>
          <w:kern w:val="24"/>
          <w:sz w:val="24"/>
          <w:szCs w:val="24"/>
          <w:lang w:val="fr-FR"/>
        </w:rPr>
        <w:t xml:space="preserve"> très différents, niveaux qui se caractérisent par la prise en compte des positions du destinataire.</w:t>
      </w: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kern w:val="24"/>
          <w:sz w:val="24"/>
          <w:szCs w:val="24"/>
          <w:lang w:val="fr-FR"/>
        </w:rPr>
        <w:t>Que l’argumentation s’effectue à l’oral ou à l’écrit, celle-ci</w:t>
      </w:r>
      <w:r w:rsidRPr="003F7C67">
        <w:rPr>
          <w:rFonts w:ascii="Calibri" w:hAnsi="Calibri" w:cs="Calibri"/>
          <w:b/>
          <w:bCs/>
          <w:kern w:val="24"/>
          <w:sz w:val="24"/>
          <w:szCs w:val="24"/>
          <w:lang w:val="fr-FR"/>
        </w:rPr>
        <w:t xml:space="preserve"> n’existe que dans l’échange</w:t>
      </w:r>
      <w:r>
        <w:rPr>
          <w:rFonts w:ascii="Calibri" w:hAnsi="Calibri" w:cs="Calibri"/>
          <w:b/>
          <w:bCs/>
          <w:kern w:val="24"/>
          <w:sz w:val="24"/>
          <w:szCs w:val="24"/>
          <w:lang w:val="fr-FR"/>
        </w:rPr>
        <w:t>.</w:t>
      </w: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  <w:lang w:val="fr-FR"/>
        </w:rPr>
      </w:pP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b/>
          <w:bCs/>
          <w:kern w:val="24"/>
          <w:sz w:val="24"/>
          <w:szCs w:val="24"/>
          <w:lang w:val="fr-FR"/>
        </w:rPr>
        <w:t>Catégories d’arguments</w:t>
      </w: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b/>
          <w:bCs/>
          <w:kern w:val="24"/>
          <w:sz w:val="24"/>
          <w:szCs w:val="24"/>
          <w:lang w:val="fr-FR"/>
        </w:rPr>
        <w:t>On distinguera 3 grandes catégories d’arguments :</w:t>
      </w: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b/>
          <w:bCs/>
          <w:i/>
          <w:iCs/>
          <w:kern w:val="24"/>
          <w:sz w:val="24"/>
          <w:szCs w:val="24"/>
          <w:lang w:val="fr-FR"/>
        </w:rPr>
        <w:t xml:space="preserve">Faits </w:t>
      </w: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kern w:val="24"/>
          <w:sz w:val="24"/>
          <w:szCs w:val="24"/>
          <w:lang w:val="fr-FR"/>
        </w:rPr>
        <w:t>Les faits sont des réalités objectives, facilement observables, vérifiables et/ou mesurables. Ils sont incontestables.</w:t>
      </w: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kern w:val="24"/>
          <w:sz w:val="24"/>
          <w:szCs w:val="24"/>
          <w:lang w:val="fr-FR"/>
        </w:rPr>
        <w:t xml:space="preserve">Ex: " il fait 15 degrés" </w:t>
      </w: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b/>
          <w:bCs/>
          <w:i/>
          <w:iCs/>
          <w:kern w:val="24"/>
          <w:sz w:val="24"/>
          <w:szCs w:val="24"/>
          <w:lang w:val="fr-FR"/>
        </w:rPr>
        <w:t>Opinions</w:t>
      </w: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kern w:val="24"/>
          <w:sz w:val="24"/>
          <w:szCs w:val="24"/>
          <w:lang w:val="fr-FR"/>
        </w:rPr>
        <w:t xml:space="preserve">C’est un jugement de valeur, une appréciation subjective que l'on porte sur son environnement. Ex: "il fait chaud/il fait froid" </w:t>
      </w: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b/>
          <w:bCs/>
          <w:i/>
          <w:iCs/>
          <w:kern w:val="24"/>
          <w:sz w:val="24"/>
          <w:szCs w:val="24"/>
          <w:lang w:val="fr-FR"/>
        </w:rPr>
        <w:t>Sentiments</w:t>
      </w: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kern w:val="24"/>
          <w:sz w:val="24"/>
          <w:szCs w:val="24"/>
          <w:lang w:val="fr-FR"/>
        </w:rPr>
        <w:t xml:space="preserve">Ce sont des indications sur ce que l'on ressent. Ils sont en général bien acceptés par nos interlocuteurs. Ex: "J'ai chaud/j'ai froid" </w:t>
      </w:r>
    </w:p>
    <w:p w:rsidR="003F7C67" w:rsidRDefault="003F7C67" w:rsidP="003F7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24"/>
          <w:sz w:val="24"/>
          <w:szCs w:val="24"/>
          <w:lang w:val="fr-FR"/>
        </w:rPr>
      </w:pP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b/>
          <w:bCs/>
          <w:kern w:val="24"/>
          <w:sz w:val="24"/>
          <w:szCs w:val="24"/>
          <w:lang w:val="fr-FR"/>
        </w:rPr>
        <w:t>Pour convaincre</w:t>
      </w: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i/>
          <w:iCs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kern w:val="24"/>
          <w:sz w:val="24"/>
          <w:szCs w:val="24"/>
          <w:lang w:val="fr-FR"/>
        </w:rPr>
        <w:t xml:space="preserve">Il vaut mieux généralement se placer sur le terrain des </w:t>
      </w:r>
      <w:r w:rsidRPr="003F7C67">
        <w:rPr>
          <w:rFonts w:ascii="Calibri" w:hAnsi="Calibri" w:cs="Calibri"/>
          <w:b/>
          <w:bCs/>
          <w:kern w:val="24"/>
          <w:sz w:val="24"/>
          <w:szCs w:val="24"/>
          <w:lang w:val="fr-FR"/>
        </w:rPr>
        <w:t>faits</w:t>
      </w:r>
      <w:r w:rsidRPr="003F7C67">
        <w:rPr>
          <w:rFonts w:ascii="Calibri" w:hAnsi="Calibri" w:cs="Calibri"/>
          <w:kern w:val="24"/>
          <w:sz w:val="24"/>
          <w:szCs w:val="24"/>
          <w:lang w:val="fr-FR"/>
        </w:rPr>
        <w:t xml:space="preserve"> mais dans le cas d’un projet </w:t>
      </w:r>
      <w:r w:rsidRPr="003F7C67">
        <w:rPr>
          <w:rFonts w:ascii="Calibri" w:hAnsi="Calibri" w:cs="Calibri"/>
          <w:i/>
          <w:iCs/>
          <w:kern w:val="24"/>
          <w:sz w:val="24"/>
          <w:szCs w:val="24"/>
          <w:lang w:val="fr-FR"/>
        </w:rPr>
        <w:t xml:space="preserve">personnel, </w:t>
      </w:r>
      <w:r w:rsidRPr="003F7C67">
        <w:rPr>
          <w:rFonts w:ascii="Calibri" w:hAnsi="Calibri" w:cs="Calibri"/>
          <w:kern w:val="24"/>
          <w:sz w:val="24"/>
          <w:szCs w:val="24"/>
          <w:lang w:val="fr-FR"/>
        </w:rPr>
        <w:t xml:space="preserve">les arguments </w:t>
      </w:r>
      <w:r w:rsidRPr="003F7C67">
        <w:rPr>
          <w:rFonts w:ascii="Calibri" w:hAnsi="Calibri" w:cs="Calibri"/>
          <w:b/>
          <w:bCs/>
          <w:kern w:val="24"/>
          <w:sz w:val="24"/>
          <w:szCs w:val="24"/>
          <w:lang w:val="fr-FR"/>
        </w:rPr>
        <w:t>sentiments</w:t>
      </w:r>
      <w:r w:rsidRPr="003F7C67">
        <w:rPr>
          <w:rFonts w:ascii="Calibri" w:hAnsi="Calibri" w:cs="Calibri"/>
          <w:kern w:val="24"/>
          <w:sz w:val="24"/>
          <w:szCs w:val="24"/>
          <w:lang w:val="fr-FR"/>
        </w:rPr>
        <w:t xml:space="preserve"> sont tout aussi convaincants en raison de votre implication</w:t>
      </w:r>
    </w:p>
    <w:p w:rsidR="003F7C67" w:rsidRDefault="003F7C67" w:rsidP="003F7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24"/>
          <w:sz w:val="24"/>
          <w:szCs w:val="24"/>
          <w:lang w:val="fr-FR"/>
        </w:rPr>
      </w:pP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24"/>
          <w:sz w:val="24"/>
          <w:szCs w:val="24"/>
          <w:lang w:val="fr-FR"/>
        </w:rPr>
      </w:pPr>
      <w:bookmarkStart w:id="0" w:name="_GoBack"/>
      <w:bookmarkEnd w:id="0"/>
      <w:r w:rsidRPr="003F7C67">
        <w:rPr>
          <w:rFonts w:ascii="Calibri" w:hAnsi="Calibri" w:cs="Calibri"/>
          <w:b/>
          <w:bCs/>
          <w:kern w:val="24"/>
          <w:sz w:val="24"/>
          <w:szCs w:val="24"/>
          <w:lang w:val="fr-FR"/>
        </w:rPr>
        <w:t>Synth</w:t>
      </w:r>
      <w:r>
        <w:rPr>
          <w:rFonts w:ascii="Calibri" w:hAnsi="Calibri" w:cs="Calibri"/>
          <w:b/>
          <w:bCs/>
          <w:kern w:val="24"/>
          <w:sz w:val="24"/>
          <w:szCs w:val="24"/>
          <w:lang w:val="fr-FR"/>
        </w:rPr>
        <w:t>è</w:t>
      </w:r>
      <w:r w:rsidRPr="003F7C67">
        <w:rPr>
          <w:rFonts w:ascii="Calibri" w:hAnsi="Calibri" w:cs="Calibri"/>
          <w:b/>
          <w:bCs/>
          <w:kern w:val="24"/>
          <w:sz w:val="24"/>
          <w:szCs w:val="24"/>
          <w:lang w:val="fr-FR"/>
        </w:rPr>
        <w:t>se</w:t>
      </w: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kern w:val="24"/>
          <w:sz w:val="24"/>
          <w:szCs w:val="24"/>
          <w:lang w:val="fr-FR"/>
        </w:rPr>
        <w:t xml:space="preserve">Au cours de nos conversations, de nombreuses affirmations sont </w:t>
      </w:r>
      <w:r w:rsidRPr="003F7C67">
        <w:rPr>
          <w:rFonts w:ascii="Calibri" w:hAnsi="Calibri" w:cs="Calibri"/>
          <w:i/>
          <w:iCs/>
          <w:kern w:val="24"/>
          <w:sz w:val="24"/>
          <w:szCs w:val="24"/>
          <w:lang w:val="fr-FR"/>
        </w:rPr>
        <w:t>des opinions</w:t>
      </w:r>
      <w:r w:rsidRPr="003F7C67">
        <w:rPr>
          <w:rFonts w:ascii="Calibri" w:hAnsi="Calibri" w:cs="Calibri"/>
          <w:kern w:val="24"/>
          <w:sz w:val="24"/>
          <w:szCs w:val="24"/>
          <w:lang w:val="fr-FR"/>
        </w:rPr>
        <w:t>. Le jugement de valeur est donc subjectif ; vous ne faites que donner votre avis, et ce n’est pas la meilleure façon de convaincre vos parents.</w:t>
      </w: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kern w:val="24"/>
          <w:sz w:val="24"/>
          <w:szCs w:val="24"/>
          <w:lang w:val="fr-FR"/>
        </w:rPr>
      </w:pPr>
      <w:r w:rsidRPr="003F7C67">
        <w:rPr>
          <w:rFonts w:ascii="Calibri" w:hAnsi="Calibri" w:cs="Calibri"/>
          <w:kern w:val="24"/>
          <w:sz w:val="24"/>
          <w:szCs w:val="24"/>
          <w:lang w:val="fr-FR"/>
        </w:rPr>
        <w:t xml:space="preserve">Les </w:t>
      </w:r>
      <w:r w:rsidRPr="003F7C67">
        <w:rPr>
          <w:rFonts w:ascii="Calibri" w:hAnsi="Calibri" w:cs="Calibri"/>
          <w:i/>
          <w:iCs/>
          <w:kern w:val="24"/>
          <w:sz w:val="24"/>
          <w:szCs w:val="24"/>
          <w:lang w:val="fr-FR"/>
        </w:rPr>
        <w:t>faits</w:t>
      </w:r>
      <w:r w:rsidRPr="003F7C67">
        <w:rPr>
          <w:rFonts w:ascii="Calibri" w:hAnsi="Calibri" w:cs="Calibri"/>
          <w:kern w:val="24"/>
          <w:sz w:val="24"/>
          <w:szCs w:val="24"/>
          <w:lang w:val="fr-FR"/>
        </w:rPr>
        <w:t xml:space="preserve"> et les </w:t>
      </w:r>
      <w:r w:rsidRPr="003F7C67">
        <w:rPr>
          <w:rFonts w:ascii="Calibri" w:hAnsi="Calibri" w:cs="Calibri"/>
          <w:i/>
          <w:iCs/>
          <w:kern w:val="24"/>
          <w:sz w:val="24"/>
          <w:szCs w:val="24"/>
          <w:lang w:val="fr-FR"/>
        </w:rPr>
        <w:t xml:space="preserve">sentiments </w:t>
      </w:r>
      <w:r w:rsidRPr="003F7C67">
        <w:rPr>
          <w:rFonts w:ascii="Calibri" w:hAnsi="Calibri" w:cs="Calibri"/>
          <w:kern w:val="24"/>
          <w:sz w:val="24"/>
          <w:szCs w:val="24"/>
          <w:lang w:val="fr-FR"/>
        </w:rPr>
        <w:t>peuvent être démontrés, expliqués. Là, vos parents seront sensibles à la maturité de votre attitude.</w:t>
      </w: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fr-FR"/>
        </w:rPr>
      </w:pPr>
    </w:p>
    <w:p w:rsidR="003F7C67" w:rsidRPr="003F7C67" w:rsidRDefault="003F7C67" w:rsidP="003F7C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fr-FR"/>
        </w:rPr>
      </w:pPr>
    </w:p>
    <w:p w:rsidR="00274873" w:rsidRPr="003F7C67" w:rsidRDefault="00274873" w:rsidP="003F7C67">
      <w:pPr>
        <w:spacing w:after="0"/>
        <w:rPr>
          <w:sz w:val="24"/>
          <w:szCs w:val="24"/>
          <w:lang w:val="fr-FR"/>
        </w:rPr>
      </w:pPr>
    </w:p>
    <w:sectPr w:rsidR="00274873" w:rsidRPr="003F7C67" w:rsidSect="003F7C67"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A06708"/>
    <w:lvl w:ilvl="0">
      <w:numFmt w:val="bullet"/>
      <w:lvlText w:val="*"/>
      <w:lvlJc w:val="left"/>
    </w:lvl>
  </w:abstractNum>
  <w:abstractNum w:abstractNumId="1" w15:restartNumberingAfterBreak="0">
    <w:nsid w:val="51403C35"/>
    <w:multiLevelType w:val="hybridMultilevel"/>
    <w:tmpl w:val="5780605E"/>
    <w:lvl w:ilvl="0" w:tplc="B4826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551F"/>
    <w:multiLevelType w:val="hybridMultilevel"/>
    <w:tmpl w:val="7D1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81406"/>
    <w:multiLevelType w:val="hybridMultilevel"/>
    <w:tmpl w:val="CFA0B874"/>
    <w:lvl w:ilvl="0" w:tplc="71624958">
      <w:start w:val="1"/>
      <w:numFmt w:val="decimal"/>
      <w:lvlText w:val="%1-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67"/>
    <w:rsid w:val="00173679"/>
    <w:rsid w:val="00274873"/>
    <w:rsid w:val="003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43FE"/>
  <w15:chartTrackingRefBased/>
  <w15:docId w15:val="{065D108A-DB7B-4A28-840F-7D5F78DC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haddad</dc:creator>
  <cp:keywords/>
  <dc:description/>
  <cp:lastModifiedBy>michel haddad</cp:lastModifiedBy>
  <cp:revision>1</cp:revision>
  <dcterms:created xsi:type="dcterms:W3CDTF">2020-03-03T17:49:00Z</dcterms:created>
  <dcterms:modified xsi:type="dcterms:W3CDTF">2020-03-03T17:57:00Z</dcterms:modified>
</cp:coreProperties>
</file>