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7" w:rsidRDefault="009E4287" w:rsidP="009E4287">
      <w:pPr>
        <w:spacing w:after="0" w:line="360" w:lineRule="auto"/>
        <w:jc w:val="center"/>
        <w:rPr>
          <w:rFonts w:ascii="Corbel" w:hAnsi="Corbel"/>
          <w:sz w:val="24"/>
          <w:szCs w:val="24"/>
        </w:rPr>
      </w:pPr>
      <w:r>
        <w:rPr>
          <w:noProof/>
          <w:lang w:val="en-US"/>
        </w:rPr>
        <w:drawing>
          <wp:inline distT="0" distB="0" distL="0" distR="0" wp14:anchorId="564CAA9B" wp14:editId="5639DB47">
            <wp:extent cx="5270400" cy="825957"/>
            <wp:effectExtent l="19050" t="0" r="6450" b="0"/>
            <wp:docPr id="4" name="Picture 3" descr="Header-grey-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ey-1200.jpg"/>
                    <pic:cNvPicPr/>
                  </pic:nvPicPr>
                  <pic:blipFill>
                    <a:blip r:embed="rId5"/>
                    <a:stretch>
                      <a:fillRect/>
                    </a:stretch>
                  </pic:blipFill>
                  <pic:spPr>
                    <a:xfrm>
                      <a:off x="0" y="0"/>
                      <a:ext cx="5270400" cy="825957"/>
                    </a:xfrm>
                    <a:prstGeom prst="rect">
                      <a:avLst/>
                    </a:prstGeom>
                  </pic:spPr>
                </pic:pic>
              </a:graphicData>
            </a:graphic>
          </wp:inline>
        </w:drawing>
      </w:r>
    </w:p>
    <w:p w:rsidR="009E4287" w:rsidRPr="008471B8" w:rsidRDefault="009E4287" w:rsidP="009E4287">
      <w:pPr>
        <w:spacing w:after="0" w:line="360" w:lineRule="auto"/>
        <w:jc w:val="right"/>
        <w:rPr>
          <w:rFonts w:asciiTheme="majorHAnsi" w:hAnsiTheme="majorHAnsi"/>
          <w:sz w:val="24"/>
          <w:szCs w:val="24"/>
        </w:rPr>
      </w:pPr>
    </w:p>
    <w:p w:rsidR="009E4287" w:rsidRPr="008471B8" w:rsidRDefault="009E4287" w:rsidP="00E0736D">
      <w:pPr>
        <w:spacing w:after="0" w:line="360" w:lineRule="auto"/>
        <w:jc w:val="right"/>
        <w:rPr>
          <w:rFonts w:asciiTheme="majorHAnsi" w:hAnsiTheme="majorHAnsi"/>
          <w:sz w:val="24"/>
          <w:szCs w:val="24"/>
        </w:rPr>
      </w:pPr>
      <w:r w:rsidRPr="008471B8">
        <w:rPr>
          <w:rFonts w:asciiTheme="majorHAnsi" w:hAnsiTheme="majorHAnsi"/>
          <w:sz w:val="24"/>
          <w:szCs w:val="24"/>
        </w:rPr>
        <w:t xml:space="preserve">Jamhour,  le </w:t>
      </w:r>
      <w:r w:rsidR="00E0736D">
        <w:rPr>
          <w:rFonts w:asciiTheme="majorHAnsi" w:hAnsiTheme="majorHAnsi"/>
          <w:sz w:val="24"/>
          <w:szCs w:val="24"/>
        </w:rPr>
        <w:t>10 février 2020</w:t>
      </w:r>
      <w:bookmarkStart w:id="0" w:name="_GoBack"/>
      <w:bookmarkEnd w:id="0"/>
    </w:p>
    <w:p w:rsidR="009E4287" w:rsidRPr="008471B8" w:rsidRDefault="009E4287" w:rsidP="009E4287">
      <w:pPr>
        <w:spacing w:after="0" w:line="360" w:lineRule="auto"/>
        <w:jc w:val="right"/>
        <w:rPr>
          <w:rFonts w:asciiTheme="majorHAnsi" w:hAnsiTheme="majorHAnsi"/>
          <w:sz w:val="24"/>
          <w:szCs w:val="24"/>
        </w:rPr>
      </w:pPr>
    </w:p>
    <w:p w:rsidR="009E4287" w:rsidRPr="008471B8" w:rsidRDefault="009E4287" w:rsidP="009E4287">
      <w:pPr>
        <w:spacing w:after="0" w:line="360" w:lineRule="auto"/>
        <w:jc w:val="both"/>
        <w:rPr>
          <w:rFonts w:asciiTheme="majorHAnsi" w:hAnsiTheme="majorHAnsi"/>
          <w:sz w:val="24"/>
          <w:szCs w:val="24"/>
        </w:rPr>
      </w:pPr>
      <w:r w:rsidRPr="008471B8">
        <w:rPr>
          <w:rFonts w:asciiTheme="majorHAnsi" w:hAnsiTheme="majorHAnsi"/>
          <w:sz w:val="24"/>
          <w:szCs w:val="24"/>
        </w:rPr>
        <w:t>Chers parents,</w:t>
      </w:r>
    </w:p>
    <w:p w:rsidR="009E4287" w:rsidRPr="008471B8" w:rsidRDefault="009E4287" w:rsidP="009E4287">
      <w:pPr>
        <w:spacing w:after="0" w:line="360" w:lineRule="auto"/>
        <w:ind w:firstLine="708"/>
        <w:jc w:val="both"/>
        <w:rPr>
          <w:rFonts w:asciiTheme="majorHAnsi" w:hAnsiTheme="majorHAnsi"/>
          <w:sz w:val="24"/>
          <w:szCs w:val="24"/>
        </w:rPr>
      </w:pPr>
      <w:r w:rsidRPr="008471B8">
        <w:rPr>
          <w:rFonts w:asciiTheme="majorHAnsi" w:hAnsiTheme="majorHAnsi"/>
          <w:sz w:val="24"/>
          <w:szCs w:val="24"/>
        </w:rPr>
        <w:t>Quelques cas de poux ont été dépistés. Il est impératif que nous collaborions pour éradiquer ce problème. La présence de poux dans les cheveux n’est pas un signe de manque d'hygiène et peut être traitée.  Voici quelques informations et conseils utiles pour lutter contre ce problème :</w:t>
      </w:r>
    </w:p>
    <w:p w:rsidR="009E4287" w:rsidRPr="008471B8" w:rsidRDefault="009E4287" w:rsidP="009E4287">
      <w:pPr>
        <w:spacing w:after="0" w:line="360" w:lineRule="auto"/>
        <w:ind w:firstLine="708"/>
        <w:jc w:val="both"/>
        <w:rPr>
          <w:rFonts w:asciiTheme="majorHAnsi" w:hAnsiTheme="majorHAnsi"/>
          <w:sz w:val="24"/>
          <w:szCs w:val="24"/>
        </w:rPr>
      </w:pPr>
    </w:p>
    <w:p w:rsidR="009E4287" w:rsidRPr="008471B8" w:rsidRDefault="009E4287" w:rsidP="009E4287">
      <w:pPr>
        <w:spacing w:after="0" w:line="360" w:lineRule="auto"/>
        <w:ind w:firstLine="708"/>
        <w:jc w:val="both"/>
        <w:rPr>
          <w:rFonts w:asciiTheme="majorHAnsi" w:hAnsiTheme="majorHAnsi"/>
          <w:sz w:val="24"/>
          <w:szCs w:val="24"/>
        </w:rPr>
      </w:pPr>
      <w:r w:rsidRPr="008471B8">
        <w:rPr>
          <w:rFonts w:asciiTheme="majorHAnsi" w:hAnsiTheme="majorHAnsi"/>
          <w:sz w:val="24"/>
          <w:szCs w:val="24"/>
        </w:rPr>
        <w:t xml:space="preserve">Les poux sont de petits insectes grisâtres de 2 à 4 mm de taille avec 3 paires de pattes. Ils vivent dans les cheveux, ne sautent pas et ne volent pas. </w:t>
      </w:r>
    </w:p>
    <w:p w:rsidR="009E4287" w:rsidRPr="008471B8" w:rsidRDefault="009E4287" w:rsidP="009E4287">
      <w:pPr>
        <w:spacing w:after="0" w:line="360" w:lineRule="auto"/>
        <w:jc w:val="both"/>
        <w:rPr>
          <w:rFonts w:asciiTheme="majorHAnsi" w:hAnsiTheme="majorHAnsi"/>
          <w:sz w:val="24"/>
          <w:szCs w:val="24"/>
        </w:rPr>
      </w:pPr>
      <w:r w:rsidRPr="008471B8">
        <w:rPr>
          <w:rFonts w:asciiTheme="majorHAnsi" w:hAnsiTheme="majorHAnsi"/>
          <w:sz w:val="24"/>
          <w:szCs w:val="24"/>
        </w:rPr>
        <w:t>Ils pondent des œufs, les « lentes », à la racine des cheveux. Les lentes ressemblent à des pellicules, mais collent fortement aux cheveux. La lente éclot après 6 à 8 jours, donne naissance à un bébé-pou qui va devenir adulte et pondre à son tour en une quinzaine de jours. Les poux se propagent :</w:t>
      </w:r>
    </w:p>
    <w:p w:rsidR="009E4287" w:rsidRPr="008471B8" w:rsidRDefault="009E4287" w:rsidP="009E4287">
      <w:pPr>
        <w:pStyle w:val="ListParagraph"/>
        <w:numPr>
          <w:ilvl w:val="0"/>
          <w:numId w:val="1"/>
        </w:numPr>
        <w:spacing w:after="0" w:line="360" w:lineRule="auto"/>
        <w:jc w:val="both"/>
        <w:rPr>
          <w:rFonts w:asciiTheme="majorHAnsi" w:hAnsiTheme="majorHAnsi"/>
          <w:sz w:val="24"/>
          <w:szCs w:val="24"/>
        </w:rPr>
      </w:pPr>
      <w:r w:rsidRPr="008471B8">
        <w:rPr>
          <w:rFonts w:asciiTheme="majorHAnsi" w:hAnsiTheme="majorHAnsi"/>
          <w:sz w:val="24"/>
          <w:szCs w:val="24"/>
        </w:rPr>
        <w:t xml:space="preserve">par contact direct (tête contre tête), </w:t>
      </w:r>
    </w:p>
    <w:p w:rsidR="009E4287" w:rsidRPr="008471B8" w:rsidRDefault="009E4287" w:rsidP="009E4287">
      <w:pPr>
        <w:pStyle w:val="ListParagraph"/>
        <w:numPr>
          <w:ilvl w:val="0"/>
          <w:numId w:val="1"/>
        </w:numPr>
        <w:spacing w:after="0" w:line="360" w:lineRule="auto"/>
        <w:jc w:val="both"/>
        <w:rPr>
          <w:rFonts w:asciiTheme="majorHAnsi" w:hAnsiTheme="majorHAnsi"/>
          <w:sz w:val="24"/>
          <w:szCs w:val="24"/>
        </w:rPr>
      </w:pPr>
      <w:r w:rsidRPr="008471B8">
        <w:rPr>
          <w:rFonts w:asciiTheme="majorHAnsi" w:hAnsiTheme="majorHAnsi"/>
          <w:sz w:val="24"/>
          <w:szCs w:val="24"/>
        </w:rPr>
        <w:t xml:space="preserve">par échanges d’affaires personnelles (bonnets, peignes, brosses, écouteurs, etc.…) </w:t>
      </w:r>
    </w:p>
    <w:p w:rsidR="009E4287" w:rsidRPr="008471B8" w:rsidRDefault="009E4287" w:rsidP="009E4287">
      <w:pPr>
        <w:pStyle w:val="ListParagraph"/>
        <w:numPr>
          <w:ilvl w:val="0"/>
          <w:numId w:val="1"/>
        </w:numPr>
        <w:spacing w:after="0" w:line="360" w:lineRule="auto"/>
        <w:jc w:val="both"/>
        <w:rPr>
          <w:rFonts w:asciiTheme="majorHAnsi" w:hAnsiTheme="majorHAnsi"/>
          <w:sz w:val="24"/>
          <w:szCs w:val="24"/>
        </w:rPr>
      </w:pPr>
      <w:r w:rsidRPr="008471B8">
        <w:rPr>
          <w:rFonts w:asciiTheme="majorHAnsi" w:hAnsiTheme="majorHAnsi"/>
          <w:sz w:val="24"/>
          <w:szCs w:val="24"/>
        </w:rPr>
        <w:t xml:space="preserve">dans les lieux publics (sièges de bus..) ou par de la literie. </w:t>
      </w:r>
    </w:p>
    <w:p w:rsidR="009E4287" w:rsidRPr="008471B8" w:rsidRDefault="009E4287" w:rsidP="009E4287">
      <w:pPr>
        <w:spacing w:after="0" w:line="360" w:lineRule="auto"/>
        <w:jc w:val="both"/>
        <w:rPr>
          <w:rFonts w:asciiTheme="majorHAnsi" w:hAnsiTheme="majorHAnsi"/>
          <w:sz w:val="24"/>
          <w:szCs w:val="24"/>
        </w:rPr>
      </w:pPr>
    </w:p>
    <w:p w:rsidR="009E4287" w:rsidRPr="008471B8" w:rsidRDefault="009E4287" w:rsidP="009E4287">
      <w:pPr>
        <w:spacing w:after="0" w:line="360" w:lineRule="auto"/>
        <w:ind w:firstLine="360"/>
        <w:jc w:val="both"/>
        <w:rPr>
          <w:rFonts w:asciiTheme="majorHAnsi" w:hAnsiTheme="majorHAnsi"/>
          <w:sz w:val="24"/>
          <w:szCs w:val="24"/>
        </w:rPr>
      </w:pPr>
      <w:r w:rsidRPr="008471B8">
        <w:rPr>
          <w:rFonts w:asciiTheme="majorHAnsi" w:hAnsiTheme="majorHAnsi"/>
          <w:sz w:val="24"/>
          <w:szCs w:val="24"/>
        </w:rPr>
        <w:t xml:space="preserve">Pour lutter contre les poux, il est recommandé d’examiner près de la racine des cheveux, derrière les oreilles, au sommet de la tête et sur la nuque. Les poux se déplacent le long des cheveux et ont tendance à fuir la lumière. </w:t>
      </w:r>
    </w:p>
    <w:p w:rsidR="009E4287" w:rsidRPr="008471B8" w:rsidRDefault="009E4287" w:rsidP="009E4287">
      <w:pPr>
        <w:spacing w:after="0" w:line="360" w:lineRule="auto"/>
        <w:ind w:firstLine="360"/>
        <w:jc w:val="both"/>
        <w:rPr>
          <w:rFonts w:asciiTheme="majorHAnsi" w:hAnsiTheme="majorHAnsi"/>
          <w:sz w:val="24"/>
          <w:szCs w:val="24"/>
        </w:rPr>
      </w:pPr>
      <w:r w:rsidRPr="008471B8">
        <w:rPr>
          <w:rFonts w:asciiTheme="majorHAnsi" w:hAnsiTheme="majorHAnsi"/>
          <w:sz w:val="24"/>
          <w:szCs w:val="24"/>
        </w:rPr>
        <w:t>Si on ne trouve que des lentes, il faut les enlever une à une avec les ongles et contrôler la chevelure à la recherche de poux vivants ou de nouvelles lentes tous les 2 à 3 jours pendant 10 à 15 jours.</w:t>
      </w:r>
    </w:p>
    <w:p w:rsidR="009E4287" w:rsidRPr="008471B8" w:rsidRDefault="009E4287" w:rsidP="009E4287">
      <w:pPr>
        <w:spacing w:after="0" w:line="360" w:lineRule="auto"/>
        <w:jc w:val="both"/>
        <w:rPr>
          <w:rFonts w:asciiTheme="majorHAnsi" w:hAnsiTheme="majorHAnsi"/>
          <w:sz w:val="24"/>
          <w:szCs w:val="24"/>
        </w:rPr>
      </w:pPr>
      <w:r w:rsidRPr="008471B8">
        <w:rPr>
          <w:rFonts w:asciiTheme="majorHAnsi" w:hAnsiTheme="majorHAnsi"/>
          <w:sz w:val="24"/>
          <w:szCs w:val="24"/>
        </w:rPr>
        <w:t>Si on trouve des poux vivants, il faut :</w:t>
      </w:r>
    </w:p>
    <w:p w:rsidR="009E4287" w:rsidRPr="008471B8" w:rsidRDefault="009E4287" w:rsidP="009E4287">
      <w:pPr>
        <w:pStyle w:val="ListParagraph"/>
        <w:numPr>
          <w:ilvl w:val="0"/>
          <w:numId w:val="2"/>
        </w:numPr>
        <w:spacing w:after="0" w:line="360" w:lineRule="auto"/>
        <w:jc w:val="both"/>
        <w:rPr>
          <w:rFonts w:asciiTheme="majorHAnsi" w:hAnsiTheme="majorHAnsi"/>
          <w:sz w:val="24"/>
          <w:szCs w:val="24"/>
        </w:rPr>
      </w:pPr>
      <w:r w:rsidRPr="008471B8">
        <w:rPr>
          <w:rFonts w:asciiTheme="majorHAnsi" w:hAnsiTheme="majorHAnsi"/>
          <w:sz w:val="24"/>
          <w:szCs w:val="24"/>
        </w:rPr>
        <w:t>aviser l’infirmière du Collège,</w:t>
      </w:r>
    </w:p>
    <w:p w:rsidR="009E4287" w:rsidRPr="008471B8" w:rsidRDefault="009E4287" w:rsidP="009E4287">
      <w:pPr>
        <w:pStyle w:val="ListParagraph"/>
        <w:numPr>
          <w:ilvl w:val="0"/>
          <w:numId w:val="2"/>
        </w:numPr>
        <w:spacing w:after="0" w:line="360" w:lineRule="auto"/>
        <w:jc w:val="both"/>
        <w:rPr>
          <w:rFonts w:asciiTheme="majorHAnsi" w:hAnsiTheme="majorHAnsi"/>
          <w:sz w:val="24"/>
          <w:szCs w:val="24"/>
        </w:rPr>
      </w:pPr>
      <w:r w:rsidRPr="008471B8">
        <w:rPr>
          <w:rFonts w:asciiTheme="majorHAnsi" w:hAnsiTheme="majorHAnsi"/>
          <w:sz w:val="24"/>
          <w:szCs w:val="24"/>
        </w:rPr>
        <w:t>utiliser un produit anti-poux acheté en pharmacie,</w:t>
      </w:r>
    </w:p>
    <w:p w:rsidR="009E4287" w:rsidRPr="008471B8" w:rsidRDefault="009E4287" w:rsidP="009E4287">
      <w:pPr>
        <w:pStyle w:val="ListParagraph"/>
        <w:numPr>
          <w:ilvl w:val="0"/>
          <w:numId w:val="2"/>
        </w:numPr>
        <w:spacing w:after="0" w:line="360" w:lineRule="auto"/>
        <w:jc w:val="both"/>
        <w:rPr>
          <w:rFonts w:asciiTheme="majorHAnsi" w:hAnsiTheme="majorHAnsi"/>
          <w:sz w:val="24"/>
          <w:szCs w:val="24"/>
        </w:rPr>
      </w:pPr>
      <w:r w:rsidRPr="008471B8">
        <w:rPr>
          <w:rFonts w:asciiTheme="majorHAnsi" w:hAnsiTheme="majorHAnsi"/>
          <w:sz w:val="24"/>
          <w:szCs w:val="24"/>
        </w:rPr>
        <w:t>respecter le mode d'emploi, en particulier le dosage et la durée d'application,</w:t>
      </w:r>
    </w:p>
    <w:p w:rsidR="009E4287" w:rsidRPr="008471B8" w:rsidRDefault="009E4287" w:rsidP="009E4287">
      <w:pPr>
        <w:pStyle w:val="ListParagraph"/>
        <w:numPr>
          <w:ilvl w:val="0"/>
          <w:numId w:val="2"/>
        </w:numPr>
        <w:spacing w:after="0" w:line="360" w:lineRule="auto"/>
        <w:jc w:val="both"/>
        <w:rPr>
          <w:rFonts w:asciiTheme="majorHAnsi" w:hAnsiTheme="majorHAnsi"/>
          <w:sz w:val="24"/>
          <w:szCs w:val="24"/>
        </w:rPr>
      </w:pPr>
      <w:r w:rsidRPr="008471B8">
        <w:rPr>
          <w:rFonts w:asciiTheme="majorHAnsi" w:hAnsiTheme="majorHAnsi"/>
          <w:sz w:val="24"/>
          <w:szCs w:val="24"/>
        </w:rPr>
        <w:t>contrôler l'entourage.</w:t>
      </w:r>
    </w:p>
    <w:p w:rsidR="009E4287" w:rsidRPr="008471B8" w:rsidRDefault="009E4287" w:rsidP="009E4287">
      <w:pPr>
        <w:spacing w:after="0" w:line="360" w:lineRule="auto"/>
        <w:jc w:val="both"/>
        <w:rPr>
          <w:rFonts w:asciiTheme="majorHAnsi" w:hAnsiTheme="majorHAnsi"/>
          <w:sz w:val="24"/>
          <w:szCs w:val="24"/>
        </w:rPr>
      </w:pPr>
    </w:p>
    <w:p w:rsidR="009E4287" w:rsidRDefault="009E4287" w:rsidP="009E4287">
      <w:pPr>
        <w:spacing w:after="0" w:line="360" w:lineRule="auto"/>
        <w:jc w:val="both"/>
        <w:rPr>
          <w:rFonts w:asciiTheme="majorHAnsi" w:hAnsiTheme="majorHAnsi"/>
          <w:sz w:val="24"/>
          <w:szCs w:val="24"/>
        </w:rPr>
      </w:pPr>
    </w:p>
    <w:p w:rsidR="009E4287" w:rsidRDefault="009E4287" w:rsidP="009E4287">
      <w:pPr>
        <w:spacing w:after="0" w:line="360" w:lineRule="auto"/>
        <w:jc w:val="both"/>
        <w:rPr>
          <w:rFonts w:asciiTheme="majorHAnsi" w:hAnsiTheme="majorHAnsi"/>
          <w:sz w:val="24"/>
          <w:szCs w:val="24"/>
        </w:rPr>
      </w:pPr>
    </w:p>
    <w:p w:rsidR="009E4287" w:rsidRPr="008471B8" w:rsidRDefault="009E4287" w:rsidP="009E4287">
      <w:pPr>
        <w:spacing w:after="0" w:line="360" w:lineRule="auto"/>
        <w:jc w:val="both"/>
        <w:rPr>
          <w:rFonts w:asciiTheme="majorHAnsi" w:hAnsiTheme="majorHAnsi"/>
          <w:sz w:val="24"/>
          <w:szCs w:val="24"/>
        </w:rPr>
      </w:pPr>
    </w:p>
    <w:p w:rsidR="009E4287" w:rsidRPr="008471B8" w:rsidRDefault="009E4287" w:rsidP="009E4287">
      <w:pPr>
        <w:spacing w:after="0" w:line="360" w:lineRule="auto"/>
        <w:jc w:val="both"/>
        <w:rPr>
          <w:rFonts w:asciiTheme="majorHAnsi" w:hAnsiTheme="majorHAnsi"/>
          <w:sz w:val="24"/>
          <w:szCs w:val="24"/>
        </w:rPr>
      </w:pPr>
      <w:r w:rsidRPr="008471B8">
        <w:rPr>
          <w:rFonts w:asciiTheme="majorHAnsi" w:hAnsiTheme="majorHAnsi"/>
          <w:sz w:val="24"/>
          <w:szCs w:val="24"/>
        </w:rPr>
        <w:lastRenderedPageBreak/>
        <w:t>Après le traitement :</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passer un peigne spécial anti-poux (vendu en pharmacie) sur cheveux humides tous les jours pendant deux semaines,</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enlever les lentes restantes avec les ongles,</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contrôler régulièrement la chevelure (deux fois par semaine),</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couper les cheveux en cas de tête résistante et consulter un médecin,</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laver régulièrement les anoraks, les bonnets et les foulards des enfants,</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 xml:space="preserve">laver à 50° ou 60° tout ce qui a pu être en contact avec les poux (literie, linges, bonnets, habits), </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 xml:space="preserve">mettre les articles non lavables à 60°C dans un sac en plastique fermé pendant 10 jours ou s’en débarrasser, </w:t>
      </w:r>
    </w:p>
    <w:p w:rsidR="009E4287" w:rsidRPr="008471B8" w:rsidRDefault="009E4287" w:rsidP="009E4287">
      <w:pPr>
        <w:pStyle w:val="ListParagraph"/>
        <w:numPr>
          <w:ilvl w:val="0"/>
          <w:numId w:val="3"/>
        </w:numPr>
        <w:spacing w:after="0" w:line="360" w:lineRule="auto"/>
        <w:jc w:val="both"/>
        <w:rPr>
          <w:rFonts w:asciiTheme="majorHAnsi" w:hAnsiTheme="majorHAnsi"/>
          <w:sz w:val="24"/>
          <w:szCs w:val="24"/>
        </w:rPr>
      </w:pPr>
      <w:r w:rsidRPr="008471B8">
        <w:rPr>
          <w:rFonts w:asciiTheme="majorHAnsi" w:hAnsiTheme="majorHAnsi"/>
          <w:sz w:val="24"/>
          <w:szCs w:val="24"/>
        </w:rPr>
        <w:t xml:space="preserve">passer l'aspirateur sur les moquettes, fauteuils et sièges de voiture. </w:t>
      </w:r>
    </w:p>
    <w:p w:rsidR="009E4287" w:rsidRPr="008471B8" w:rsidRDefault="009E4287" w:rsidP="009E4287">
      <w:pPr>
        <w:spacing w:after="0" w:line="360" w:lineRule="auto"/>
        <w:jc w:val="both"/>
        <w:rPr>
          <w:rFonts w:asciiTheme="majorHAnsi" w:hAnsiTheme="majorHAnsi"/>
          <w:sz w:val="24"/>
          <w:szCs w:val="24"/>
        </w:rPr>
      </w:pPr>
    </w:p>
    <w:p w:rsidR="009E4287" w:rsidRPr="008471B8" w:rsidRDefault="009E4287" w:rsidP="009E4287">
      <w:pPr>
        <w:spacing w:after="0" w:line="360" w:lineRule="auto"/>
        <w:ind w:firstLine="360"/>
        <w:jc w:val="both"/>
        <w:rPr>
          <w:rFonts w:asciiTheme="majorHAnsi" w:hAnsiTheme="majorHAnsi"/>
          <w:sz w:val="24"/>
          <w:szCs w:val="24"/>
        </w:rPr>
      </w:pPr>
      <w:r w:rsidRPr="008471B8">
        <w:rPr>
          <w:rFonts w:asciiTheme="majorHAnsi" w:hAnsiTheme="majorHAnsi" w:cs="Courier New"/>
          <w:sz w:val="24"/>
          <w:szCs w:val="24"/>
        </w:rPr>
        <w:t>Il faut noter que seules les personnes porteuses de poux doivent être traitées.</w:t>
      </w:r>
      <w:r w:rsidRPr="008471B8">
        <w:rPr>
          <w:rFonts w:asciiTheme="majorHAnsi" w:hAnsiTheme="majorHAnsi"/>
          <w:sz w:val="24"/>
          <w:szCs w:val="24"/>
        </w:rPr>
        <w:t xml:space="preserve"> Un traitement préventif est inutile, il suffit de / d’</w:t>
      </w:r>
    </w:p>
    <w:p w:rsidR="009E4287" w:rsidRPr="008471B8" w:rsidRDefault="009E4287" w:rsidP="009E4287">
      <w:pPr>
        <w:pStyle w:val="ListParagraph"/>
        <w:numPr>
          <w:ilvl w:val="0"/>
          <w:numId w:val="4"/>
        </w:numPr>
        <w:spacing w:after="0" w:line="360" w:lineRule="auto"/>
        <w:jc w:val="both"/>
        <w:rPr>
          <w:rFonts w:asciiTheme="majorHAnsi" w:hAnsiTheme="majorHAnsi"/>
          <w:sz w:val="24"/>
          <w:szCs w:val="24"/>
        </w:rPr>
      </w:pPr>
      <w:r w:rsidRPr="008471B8">
        <w:rPr>
          <w:rFonts w:asciiTheme="majorHAnsi" w:hAnsiTheme="majorHAnsi"/>
          <w:sz w:val="24"/>
          <w:szCs w:val="24"/>
        </w:rPr>
        <w:t>examiner la tête de vos enfants régulièrement,</w:t>
      </w:r>
    </w:p>
    <w:p w:rsidR="009E4287" w:rsidRPr="008471B8" w:rsidRDefault="009E4287" w:rsidP="009E4287">
      <w:pPr>
        <w:pStyle w:val="ListParagraph"/>
        <w:numPr>
          <w:ilvl w:val="0"/>
          <w:numId w:val="4"/>
        </w:numPr>
        <w:spacing w:after="0" w:line="360" w:lineRule="auto"/>
        <w:jc w:val="both"/>
        <w:rPr>
          <w:rFonts w:asciiTheme="majorHAnsi" w:hAnsiTheme="majorHAnsi"/>
          <w:sz w:val="24"/>
          <w:szCs w:val="24"/>
        </w:rPr>
      </w:pPr>
      <w:r w:rsidRPr="008471B8">
        <w:rPr>
          <w:rFonts w:asciiTheme="majorHAnsi" w:hAnsiTheme="majorHAnsi"/>
          <w:sz w:val="24"/>
          <w:szCs w:val="24"/>
        </w:rPr>
        <w:t>couper les cheveux des garçons</w:t>
      </w:r>
    </w:p>
    <w:p w:rsidR="009E4287" w:rsidRPr="008471B8" w:rsidRDefault="009E4287" w:rsidP="009E4287">
      <w:pPr>
        <w:pStyle w:val="ListParagraph"/>
        <w:numPr>
          <w:ilvl w:val="0"/>
          <w:numId w:val="4"/>
        </w:numPr>
        <w:spacing w:after="0" w:line="360" w:lineRule="auto"/>
        <w:jc w:val="both"/>
        <w:rPr>
          <w:rFonts w:asciiTheme="majorHAnsi" w:hAnsiTheme="majorHAnsi"/>
          <w:sz w:val="24"/>
          <w:szCs w:val="24"/>
        </w:rPr>
      </w:pPr>
      <w:r w:rsidRPr="008471B8">
        <w:rPr>
          <w:rFonts w:asciiTheme="majorHAnsi" w:eastAsia="Arial Unicode MS" w:hAnsiTheme="majorHAnsi" w:cs="Arial Unicode MS"/>
          <w:sz w:val="24"/>
          <w:szCs w:val="24"/>
        </w:rPr>
        <w:t>tirer les cheveux des filles avec élastiques et bandeaux.</w:t>
      </w:r>
    </w:p>
    <w:p w:rsidR="009E4287" w:rsidRPr="008471B8" w:rsidRDefault="009E4287" w:rsidP="009E4287">
      <w:pPr>
        <w:spacing w:after="0" w:line="360" w:lineRule="auto"/>
        <w:ind w:firstLine="360"/>
        <w:jc w:val="both"/>
        <w:rPr>
          <w:rFonts w:asciiTheme="majorHAnsi" w:hAnsiTheme="majorHAnsi"/>
          <w:sz w:val="24"/>
          <w:szCs w:val="24"/>
        </w:rPr>
      </w:pPr>
    </w:p>
    <w:p w:rsidR="009E4287" w:rsidRPr="008471B8" w:rsidRDefault="009E4287" w:rsidP="009E4287">
      <w:pPr>
        <w:spacing w:after="0" w:line="360" w:lineRule="auto"/>
        <w:ind w:firstLine="360"/>
        <w:jc w:val="both"/>
        <w:rPr>
          <w:rFonts w:asciiTheme="majorHAnsi" w:hAnsiTheme="majorHAnsi"/>
          <w:sz w:val="24"/>
          <w:szCs w:val="24"/>
        </w:rPr>
      </w:pPr>
      <w:r w:rsidRPr="008471B8">
        <w:rPr>
          <w:rFonts w:asciiTheme="majorHAnsi" w:hAnsiTheme="majorHAnsi"/>
          <w:sz w:val="24"/>
          <w:szCs w:val="24"/>
        </w:rPr>
        <w:t>Le Service de santé du Collège passera fréquemment dans les classes examiner les têtes de tous les élèves. Il sensibilisera les enfants pour une meilleure hygiène (lavage des mains, bain, etc.).</w:t>
      </w:r>
    </w:p>
    <w:p w:rsidR="009E4287" w:rsidRPr="008471B8" w:rsidRDefault="009E4287" w:rsidP="009E4287">
      <w:pPr>
        <w:spacing w:after="0" w:line="360" w:lineRule="auto"/>
        <w:ind w:firstLine="360"/>
        <w:jc w:val="both"/>
        <w:rPr>
          <w:rFonts w:asciiTheme="majorHAnsi" w:hAnsiTheme="majorHAnsi"/>
          <w:sz w:val="24"/>
          <w:szCs w:val="24"/>
        </w:rPr>
      </w:pPr>
    </w:p>
    <w:p w:rsidR="009E4287" w:rsidRPr="008471B8" w:rsidRDefault="009E4287" w:rsidP="009E4287">
      <w:pPr>
        <w:spacing w:after="0" w:line="360" w:lineRule="auto"/>
        <w:ind w:firstLine="360"/>
        <w:jc w:val="both"/>
        <w:rPr>
          <w:rFonts w:asciiTheme="majorHAnsi" w:hAnsiTheme="majorHAnsi"/>
          <w:strike/>
          <w:sz w:val="24"/>
          <w:szCs w:val="24"/>
        </w:rPr>
      </w:pPr>
      <w:r w:rsidRPr="008471B8">
        <w:rPr>
          <w:rFonts w:asciiTheme="majorHAnsi" w:hAnsiTheme="majorHAnsi"/>
          <w:sz w:val="24"/>
          <w:szCs w:val="24"/>
        </w:rPr>
        <w:t xml:space="preserve">Nous vous garantissons la discrétion totale et le respect de chaque enfant dans le traitement de cette affaire et nous restons à votre entière disposition. </w:t>
      </w:r>
    </w:p>
    <w:p w:rsidR="009E4287" w:rsidRPr="008471B8" w:rsidRDefault="009E4287" w:rsidP="009E4287">
      <w:pPr>
        <w:spacing w:after="0" w:line="360" w:lineRule="auto"/>
        <w:ind w:firstLine="360"/>
        <w:jc w:val="both"/>
        <w:rPr>
          <w:rFonts w:asciiTheme="majorHAnsi" w:hAnsiTheme="majorHAnsi"/>
          <w:sz w:val="24"/>
          <w:szCs w:val="24"/>
        </w:rPr>
      </w:pPr>
    </w:p>
    <w:p w:rsidR="009E4287" w:rsidRPr="008471B8" w:rsidRDefault="009E4287" w:rsidP="009E4287">
      <w:pPr>
        <w:spacing w:after="0" w:line="360" w:lineRule="auto"/>
        <w:jc w:val="both"/>
        <w:rPr>
          <w:rFonts w:asciiTheme="majorHAnsi" w:hAnsiTheme="majorHAnsi"/>
          <w:sz w:val="24"/>
          <w:szCs w:val="24"/>
        </w:rPr>
      </w:pPr>
    </w:p>
    <w:p w:rsidR="009E4287" w:rsidRPr="008471B8" w:rsidRDefault="009E4287" w:rsidP="009E4287">
      <w:pPr>
        <w:spacing w:after="0" w:line="360" w:lineRule="auto"/>
        <w:jc w:val="both"/>
        <w:rPr>
          <w:rFonts w:asciiTheme="majorHAnsi" w:hAnsiTheme="majorHAnsi"/>
          <w:sz w:val="24"/>
          <w:szCs w:val="24"/>
        </w:rPr>
      </w:pPr>
    </w:p>
    <w:p w:rsidR="009E4287" w:rsidRPr="008471B8" w:rsidRDefault="009E4287" w:rsidP="009E4287">
      <w:pPr>
        <w:spacing w:after="0" w:line="360" w:lineRule="auto"/>
        <w:ind w:firstLine="360"/>
        <w:jc w:val="both"/>
        <w:rPr>
          <w:rFonts w:asciiTheme="majorHAnsi" w:hAnsiTheme="majorHAnsi"/>
          <w:sz w:val="24"/>
          <w:szCs w:val="24"/>
        </w:rPr>
      </w:pPr>
      <w:r>
        <w:rPr>
          <w:rFonts w:asciiTheme="majorHAnsi" w:hAnsiTheme="majorHAnsi"/>
          <w:sz w:val="24"/>
          <w:szCs w:val="24"/>
        </w:rPr>
        <w:t>Le Service Médical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8471B8">
        <w:rPr>
          <w:rFonts w:asciiTheme="majorHAnsi" w:hAnsiTheme="majorHAnsi"/>
          <w:sz w:val="24"/>
          <w:szCs w:val="24"/>
        </w:rPr>
        <w:t>Le</w:t>
      </w:r>
      <w:r>
        <w:rPr>
          <w:rFonts w:asciiTheme="majorHAnsi" w:hAnsiTheme="majorHAnsi"/>
          <w:sz w:val="24"/>
          <w:szCs w:val="24"/>
        </w:rPr>
        <w:t>s</w:t>
      </w:r>
      <w:r w:rsidRPr="008471B8">
        <w:rPr>
          <w:rFonts w:asciiTheme="majorHAnsi" w:hAnsiTheme="majorHAnsi"/>
          <w:sz w:val="24"/>
          <w:szCs w:val="24"/>
        </w:rPr>
        <w:t xml:space="preserve"> Préfet</w:t>
      </w:r>
      <w:r>
        <w:rPr>
          <w:rFonts w:asciiTheme="majorHAnsi" w:hAnsiTheme="majorHAnsi"/>
          <w:sz w:val="24"/>
          <w:szCs w:val="24"/>
        </w:rPr>
        <w:t>s des Petits</w:t>
      </w:r>
    </w:p>
    <w:p w:rsidR="009E4287" w:rsidRDefault="009E4287" w:rsidP="009E4287">
      <w:pPr>
        <w:spacing w:after="0" w:line="360" w:lineRule="auto"/>
        <w:jc w:val="both"/>
        <w:rPr>
          <w:rFonts w:ascii="Corbel" w:hAnsi="Corbel"/>
          <w:sz w:val="24"/>
          <w:szCs w:val="24"/>
        </w:rPr>
      </w:pPr>
    </w:p>
    <w:p w:rsidR="009E4287" w:rsidRDefault="009E4287" w:rsidP="009E4287">
      <w:pPr>
        <w:spacing w:after="0" w:line="360" w:lineRule="auto"/>
        <w:jc w:val="both"/>
        <w:rPr>
          <w:rFonts w:ascii="Corbel" w:hAnsi="Corbel"/>
          <w:sz w:val="24"/>
          <w:szCs w:val="24"/>
        </w:rPr>
      </w:pPr>
    </w:p>
    <w:p w:rsidR="009E4287" w:rsidRDefault="009E4287" w:rsidP="009E4287">
      <w:pPr>
        <w:spacing w:after="0" w:line="360" w:lineRule="auto"/>
        <w:jc w:val="both"/>
        <w:rPr>
          <w:rFonts w:ascii="Corbel" w:hAnsi="Corbel"/>
          <w:sz w:val="24"/>
          <w:szCs w:val="24"/>
        </w:rPr>
      </w:pPr>
    </w:p>
    <w:p w:rsidR="009E4287" w:rsidRDefault="009E4287" w:rsidP="009E4287">
      <w:pPr>
        <w:spacing w:after="0" w:line="360" w:lineRule="auto"/>
        <w:jc w:val="both"/>
        <w:rPr>
          <w:rFonts w:ascii="Corbel" w:hAnsi="Corbel"/>
          <w:sz w:val="24"/>
          <w:szCs w:val="24"/>
        </w:rPr>
      </w:pPr>
    </w:p>
    <w:p w:rsidR="009E4287" w:rsidRDefault="009E4287" w:rsidP="009E4287"/>
    <w:p w:rsidR="00D057D2" w:rsidRDefault="00E0736D"/>
    <w:sectPr w:rsidR="00D057D2" w:rsidSect="005751ED">
      <w:pgSz w:w="11906" w:h="16838" w:code="9"/>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B0EDB"/>
    <w:multiLevelType w:val="hybridMultilevel"/>
    <w:tmpl w:val="1CBA96CE"/>
    <w:lvl w:ilvl="0" w:tplc="D93A06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E366D8"/>
    <w:multiLevelType w:val="hybridMultilevel"/>
    <w:tmpl w:val="50E24E8C"/>
    <w:lvl w:ilvl="0" w:tplc="D93A067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EE80160"/>
    <w:multiLevelType w:val="hybridMultilevel"/>
    <w:tmpl w:val="D31801A0"/>
    <w:lvl w:ilvl="0" w:tplc="D93A06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BA66D7"/>
    <w:multiLevelType w:val="hybridMultilevel"/>
    <w:tmpl w:val="E2CC3E1C"/>
    <w:lvl w:ilvl="0" w:tplc="D93A06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87"/>
    <w:rsid w:val="005A114A"/>
    <w:rsid w:val="005C0237"/>
    <w:rsid w:val="009201DC"/>
    <w:rsid w:val="00971021"/>
    <w:rsid w:val="009E4287"/>
    <w:rsid w:val="00CA58D1"/>
    <w:rsid w:val="00E07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FC23-B689-4220-B647-DC26CE47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8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Abi-Khalil</dc:creator>
  <cp:keywords/>
  <dc:description/>
  <cp:lastModifiedBy>Hanane Abi-Khalil</cp:lastModifiedBy>
  <cp:revision>3</cp:revision>
  <dcterms:created xsi:type="dcterms:W3CDTF">2020-02-10T09:16:00Z</dcterms:created>
  <dcterms:modified xsi:type="dcterms:W3CDTF">2020-02-10T09:16:00Z</dcterms:modified>
</cp:coreProperties>
</file>